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915E" w14:textId="288A41F8" w:rsidR="00B4070D" w:rsidRDefault="009361F2" w:rsidP="001B1260">
      <w:pPr>
        <w:pStyle w:val="Subtitle"/>
        <w:rPr>
          <w:sz w:val="32"/>
          <w:szCs w:val="32"/>
        </w:rPr>
      </w:pPr>
      <w:r>
        <w:rPr>
          <w:sz w:val="32"/>
          <w:szCs w:val="32"/>
        </w:rPr>
        <w:t xml:space="preserve">Membership </w:t>
      </w:r>
      <w:r w:rsidR="00B4070D">
        <w:rPr>
          <w:sz w:val="32"/>
          <w:szCs w:val="32"/>
        </w:rPr>
        <w:t>conflict of interest c</w:t>
      </w:r>
      <w:r>
        <w:rPr>
          <w:sz w:val="32"/>
          <w:szCs w:val="32"/>
        </w:rPr>
        <w:t xml:space="preserve">ertification and </w:t>
      </w:r>
      <w:r w:rsidR="00B4070D">
        <w:rPr>
          <w:sz w:val="32"/>
          <w:szCs w:val="32"/>
        </w:rPr>
        <w:t xml:space="preserve">acknowledgement of </w:t>
      </w:r>
      <w:proofErr w:type="gramStart"/>
      <w:r w:rsidR="004B4B11">
        <w:rPr>
          <w:sz w:val="32"/>
          <w:szCs w:val="32"/>
        </w:rPr>
        <w:t>D</w:t>
      </w:r>
      <w:r w:rsidR="00C61F9D">
        <w:rPr>
          <w:sz w:val="32"/>
          <w:szCs w:val="32"/>
        </w:rPr>
        <w:t>,E</w:t>
      </w:r>
      <w:proofErr w:type="gramEnd"/>
      <w:r w:rsidR="00C61F9D">
        <w:rPr>
          <w:sz w:val="32"/>
          <w:szCs w:val="32"/>
        </w:rPr>
        <w:t xml:space="preserve"> </w:t>
      </w:r>
      <w:r w:rsidR="004B4B11">
        <w:rPr>
          <w:sz w:val="32"/>
          <w:szCs w:val="32"/>
        </w:rPr>
        <w:t xml:space="preserve">&amp;I </w:t>
      </w:r>
      <w:r w:rsidR="00B4070D">
        <w:rPr>
          <w:sz w:val="32"/>
          <w:szCs w:val="32"/>
        </w:rPr>
        <w:t xml:space="preserve">commitment - </w:t>
      </w:r>
    </w:p>
    <w:p w14:paraId="3504709E" w14:textId="7E62AC3B" w:rsidR="009361F2" w:rsidRDefault="009361F2" w:rsidP="001B1260">
      <w:pPr>
        <w:pStyle w:val="Subtitle"/>
        <w:rPr>
          <w:sz w:val="32"/>
          <w:szCs w:val="32"/>
        </w:rPr>
      </w:pPr>
      <w:r>
        <w:rPr>
          <w:sz w:val="32"/>
          <w:szCs w:val="32"/>
        </w:rPr>
        <w:t xml:space="preserve">per the bylaws of </w:t>
      </w:r>
    </w:p>
    <w:p w14:paraId="45EC41D1" w14:textId="15FD647B" w:rsidR="001B1260" w:rsidRPr="00CA3920" w:rsidRDefault="001B1260" w:rsidP="001B1260">
      <w:pPr>
        <w:pStyle w:val="Subtitle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CA3920">
        <w:rPr>
          <w:sz w:val="32"/>
          <w:szCs w:val="32"/>
        </w:rPr>
        <w:t>Manhattan Beach Hometown Fair Association</w:t>
      </w:r>
    </w:p>
    <w:p w14:paraId="13A5D1FC" w14:textId="77777777" w:rsidR="001B1260" w:rsidRDefault="001B1260" w:rsidP="001B1260">
      <w:pPr>
        <w:jc w:val="center"/>
        <w:rPr>
          <w:b/>
          <w:i/>
          <w:color w:val="FF0000"/>
          <w:szCs w:val="24"/>
        </w:rPr>
      </w:pPr>
    </w:p>
    <w:p w14:paraId="5B7568F7" w14:textId="77777777" w:rsidR="001B1260" w:rsidRDefault="001B1260" w:rsidP="001B1260">
      <w:pPr>
        <w:jc w:val="center"/>
        <w:rPr>
          <w:b/>
          <w:i/>
          <w:color w:val="FF0000"/>
          <w:szCs w:val="24"/>
        </w:rPr>
      </w:pPr>
    </w:p>
    <w:p w14:paraId="034397AB" w14:textId="77777777" w:rsidR="009361F2" w:rsidRPr="00B4070D" w:rsidRDefault="009361F2" w:rsidP="009361F2">
      <w:r w:rsidRPr="00B4070D">
        <w:rPr>
          <w:rFonts w:cs="Arial"/>
          <w:szCs w:val="24"/>
        </w:rPr>
        <w:t xml:space="preserve">I certify that </w:t>
      </w:r>
      <w:r w:rsidRPr="00B4070D">
        <w:t xml:space="preserve">my participation in the Association would/does not present a conflict of interest with my elective, business, municipal or personal relationships. </w:t>
      </w:r>
    </w:p>
    <w:p w14:paraId="531E339E" w14:textId="77777777" w:rsidR="009361F2" w:rsidRPr="00B4070D" w:rsidRDefault="009361F2" w:rsidP="009361F2"/>
    <w:p w14:paraId="48AF0C97" w14:textId="0DEDE0E6" w:rsidR="009361F2" w:rsidRPr="00B4070D" w:rsidRDefault="009361F2" w:rsidP="009361F2">
      <w:pPr>
        <w:rPr>
          <w:rFonts w:cs="Arial"/>
          <w:i/>
          <w:iCs/>
          <w:szCs w:val="24"/>
        </w:rPr>
      </w:pPr>
      <w:r w:rsidRPr="00B4070D">
        <w:t xml:space="preserve">I also </w:t>
      </w:r>
      <w:r w:rsidRPr="00B4070D">
        <w:rPr>
          <w:rFonts w:cs="Arial"/>
          <w:szCs w:val="24"/>
        </w:rPr>
        <w:t xml:space="preserve">acknowledge/accept the Association’s diversity, equity and inclusion policies which includes a commitment </w:t>
      </w:r>
      <w:r w:rsidRPr="00B4070D">
        <w:rPr>
          <w:iCs/>
          <w:szCs w:val="24"/>
        </w:rPr>
        <w:t xml:space="preserve">to ensuring that all members of the organization feel welcome and have an equal opportunity to connect, belong and grow.  I </w:t>
      </w:r>
      <w:r w:rsidRPr="00B4070D">
        <w:rPr>
          <w:rFonts w:cs="Arial"/>
          <w:i/>
          <w:iCs/>
          <w:szCs w:val="24"/>
        </w:rPr>
        <w:t xml:space="preserve">will support the Association’s commitment to not discriminate against applicants or members </w:t>
      </w:r>
      <w:proofErr w:type="gramStart"/>
      <w:r w:rsidRPr="00B4070D">
        <w:rPr>
          <w:rFonts w:cs="Arial"/>
          <w:i/>
          <w:iCs/>
          <w:szCs w:val="24"/>
        </w:rPr>
        <w:t>on the basis of</w:t>
      </w:r>
      <w:proofErr w:type="gramEnd"/>
      <w:r w:rsidRPr="00B4070D">
        <w:rPr>
          <w:rFonts w:cs="Arial"/>
          <w:i/>
          <w:iCs/>
          <w:szCs w:val="24"/>
        </w:rPr>
        <w:t xml:space="preserve"> all protected classes in California including race, color, gender, sexual orientation, religion, national origin or ethnic origin.  And as a member I </w:t>
      </w:r>
      <w:r w:rsidRPr="00B4070D">
        <w:rPr>
          <w:iCs/>
          <w:szCs w:val="24"/>
        </w:rPr>
        <w:t>will continue to provide a safe and fun environment for ALL to enjoy. </w:t>
      </w:r>
      <w:r w:rsidRPr="00B4070D">
        <w:rPr>
          <w:szCs w:val="24"/>
        </w:rPr>
        <w:t xml:space="preserve"> </w:t>
      </w:r>
    </w:p>
    <w:p w14:paraId="7E82E5AD" w14:textId="77777777" w:rsidR="009361F2" w:rsidRPr="00B4070D" w:rsidRDefault="009361F2" w:rsidP="009361F2">
      <w:pPr>
        <w:spacing w:after="100"/>
        <w:rPr>
          <w:rFonts w:cs="Arial"/>
          <w:szCs w:val="24"/>
        </w:rPr>
      </w:pPr>
    </w:p>
    <w:p w14:paraId="7EB22278" w14:textId="77777777" w:rsidR="009361F2" w:rsidRPr="00B4070D" w:rsidRDefault="009361F2" w:rsidP="009361F2">
      <w:pPr>
        <w:tabs>
          <w:tab w:val="left" w:pos="5130"/>
        </w:tabs>
        <w:spacing w:after="100"/>
        <w:rPr>
          <w:rFonts w:cs="Arial"/>
          <w:szCs w:val="24"/>
        </w:rPr>
      </w:pPr>
      <w:r w:rsidRPr="00B4070D">
        <w:rPr>
          <w:rFonts w:cs="Arial"/>
          <w:szCs w:val="24"/>
        </w:rPr>
        <w:t>Name</w:t>
      </w:r>
      <w:r w:rsidRPr="00B4070D">
        <w:rPr>
          <w:rFonts w:cs="Arial"/>
          <w:szCs w:val="24"/>
        </w:rPr>
        <w:tab/>
      </w:r>
      <w:r w:rsidRPr="00B4070D">
        <w:rPr>
          <w:rFonts w:cs="Arial"/>
          <w:szCs w:val="24"/>
        </w:rPr>
        <w:tab/>
        <w:t>Date</w:t>
      </w:r>
    </w:p>
    <w:p w14:paraId="1CD902E1" w14:textId="77777777" w:rsidR="009361F2" w:rsidRDefault="009361F2" w:rsidP="001B1260">
      <w:pPr>
        <w:rPr>
          <w:iCs/>
          <w:szCs w:val="24"/>
        </w:rPr>
      </w:pPr>
    </w:p>
    <w:p w14:paraId="3A403A30" w14:textId="77777777" w:rsidR="009361F2" w:rsidRDefault="009361F2" w:rsidP="001B1260">
      <w:pPr>
        <w:rPr>
          <w:iCs/>
          <w:szCs w:val="24"/>
        </w:rPr>
      </w:pPr>
    </w:p>
    <w:p w14:paraId="560D97D0" w14:textId="6DAFFC72" w:rsidR="009361F2" w:rsidRDefault="000B5E1A" w:rsidP="001B1260">
      <w:pPr>
        <w:rPr>
          <w:iCs/>
          <w:szCs w:val="24"/>
        </w:rPr>
      </w:pPr>
      <w:r>
        <w:rPr>
          <w:iCs/>
          <w:szCs w:val="24"/>
        </w:rPr>
        <w:t>__________________________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______________________</w:t>
      </w:r>
    </w:p>
    <w:p w14:paraId="05C6A4CA" w14:textId="2EB34806" w:rsidR="004B4B11" w:rsidRDefault="000B5E1A" w:rsidP="001B1260">
      <w:pPr>
        <w:rPr>
          <w:iCs/>
          <w:szCs w:val="24"/>
        </w:rPr>
      </w:pPr>
      <w:r>
        <w:rPr>
          <w:iCs/>
          <w:szCs w:val="24"/>
        </w:rPr>
        <w:tab/>
      </w:r>
    </w:p>
    <w:p w14:paraId="680C00EC" w14:textId="2F8C5416" w:rsidR="004B4B11" w:rsidRDefault="004B4B11" w:rsidP="001B1260">
      <w:pPr>
        <w:rPr>
          <w:iCs/>
          <w:szCs w:val="24"/>
        </w:rPr>
      </w:pPr>
    </w:p>
    <w:p w14:paraId="453DDE3F" w14:textId="77777777" w:rsidR="009361F2" w:rsidRDefault="009361F2" w:rsidP="001B1260">
      <w:pPr>
        <w:rPr>
          <w:iCs/>
          <w:szCs w:val="24"/>
        </w:rPr>
      </w:pPr>
    </w:p>
    <w:p w14:paraId="53B7FE9C" w14:textId="3A20351A" w:rsidR="009361F2" w:rsidRPr="00B4070D" w:rsidRDefault="000B5E1A" w:rsidP="001B1260">
      <w:pPr>
        <w:rPr>
          <w:b/>
          <w:iCs/>
          <w:szCs w:val="24"/>
        </w:rPr>
      </w:pPr>
      <w:r>
        <w:rPr>
          <w:b/>
          <w:iCs/>
          <w:szCs w:val="24"/>
        </w:rPr>
        <w:t>INFORMTION</w:t>
      </w:r>
      <w:r w:rsidR="00B4070D">
        <w:rPr>
          <w:b/>
          <w:iCs/>
          <w:szCs w:val="24"/>
        </w:rPr>
        <w:t xml:space="preserve"> BELOW THIS LINE </w:t>
      </w:r>
      <w:r>
        <w:rPr>
          <w:b/>
          <w:iCs/>
          <w:szCs w:val="24"/>
        </w:rPr>
        <w:t>FOR REVIEW</w:t>
      </w:r>
    </w:p>
    <w:p w14:paraId="683B8D19" w14:textId="54AF8382" w:rsidR="001B1260" w:rsidRPr="00B4070D" w:rsidRDefault="001B1260" w:rsidP="001B1260">
      <w:pPr>
        <w:rPr>
          <w:rFonts w:cs="Arial"/>
          <w:i/>
          <w:iCs/>
          <w:szCs w:val="24"/>
        </w:rPr>
      </w:pPr>
      <w:r w:rsidRPr="00B4070D">
        <w:rPr>
          <w:i/>
          <w:iCs/>
          <w:szCs w:val="24"/>
        </w:rPr>
        <w:t xml:space="preserve">The Association is committed to ensuring that all members of the organization feel welcome and have an equal opportunity to connect, belong and grow.  </w:t>
      </w:r>
      <w:r w:rsidRPr="00B4070D">
        <w:rPr>
          <w:rFonts w:cs="Arial"/>
          <w:i/>
          <w:iCs/>
          <w:szCs w:val="24"/>
        </w:rPr>
        <w:t xml:space="preserve">The Association shall not discriminate against applicants or members on the basis of all protected classes in California including race, color, gender, sexual orientation, religion, national origin or ethnic origin.  </w:t>
      </w:r>
      <w:r w:rsidRPr="00B4070D">
        <w:rPr>
          <w:i/>
          <w:iCs/>
          <w:szCs w:val="24"/>
        </w:rPr>
        <w:t>The Association will continue to provide a safe and fun environment for ALL to enjoy. </w:t>
      </w:r>
      <w:r w:rsidRPr="00B4070D">
        <w:rPr>
          <w:i/>
          <w:szCs w:val="24"/>
        </w:rPr>
        <w:t xml:space="preserve"> </w:t>
      </w:r>
    </w:p>
    <w:p w14:paraId="6AF4F620" w14:textId="7E4F7C25" w:rsidR="001B1260" w:rsidRPr="00B4070D" w:rsidRDefault="001B1260" w:rsidP="001B1260">
      <w:pPr>
        <w:spacing w:after="100"/>
        <w:rPr>
          <w:b/>
          <w:i/>
          <w:szCs w:val="24"/>
        </w:rPr>
      </w:pPr>
    </w:p>
    <w:p w14:paraId="52930ACE" w14:textId="77777777" w:rsidR="001B1260" w:rsidRPr="00B4070D" w:rsidRDefault="001B1260" w:rsidP="001B1260">
      <w:pPr>
        <w:spacing w:after="100"/>
        <w:rPr>
          <w:rFonts w:cs="Arial"/>
          <w:i/>
          <w:szCs w:val="24"/>
        </w:rPr>
      </w:pPr>
      <w:r w:rsidRPr="00B4070D">
        <w:rPr>
          <w:b/>
          <w:i/>
          <w:szCs w:val="24"/>
        </w:rPr>
        <w:t>E</w:t>
      </w:r>
      <w:r w:rsidRPr="00B4070D">
        <w:rPr>
          <w:rFonts w:cs="Arial"/>
          <w:b/>
          <w:bCs/>
          <w:i/>
          <w:iCs/>
          <w:szCs w:val="24"/>
        </w:rPr>
        <w:t>ligibility</w:t>
      </w:r>
      <w:r w:rsidRPr="00B4070D">
        <w:rPr>
          <w:rFonts w:cs="Arial"/>
          <w:i/>
          <w:iCs/>
          <w:szCs w:val="24"/>
        </w:rPr>
        <w:t>.</w:t>
      </w:r>
    </w:p>
    <w:p w14:paraId="6E12714D" w14:textId="7B538894" w:rsidR="001B1260" w:rsidRPr="00B4070D" w:rsidRDefault="001B1260" w:rsidP="009361F2">
      <w:pPr>
        <w:spacing w:after="100"/>
        <w:rPr>
          <w:rFonts w:cs="Arial"/>
          <w:i/>
          <w:szCs w:val="24"/>
        </w:rPr>
      </w:pPr>
      <w:r w:rsidRPr="00B4070D">
        <w:rPr>
          <w:rFonts w:cs="Arial"/>
          <w:i/>
          <w:szCs w:val="24"/>
        </w:rPr>
        <w:t>Membership in the Association shall be open to residents of the City of Manhattan Beach, employees/employers of Manhattan Beach businesses or to those with ties to the Manhattan Beach community. Applicants must be at least 21 years of age, and acknowledge/accept Association’s diversity, equity and inclusion policies before applying.  Priority for membership will be given to Manhattan Beach residents.</w:t>
      </w:r>
    </w:p>
    <w:p w14:paraId="4EAB827C" w14:textId="24B9BE78" w:rsidR="009361F2" w:rsidRPr="00B4070D" w:rsidRDefault="009361F2" w:rsidP="009361F2">
      <w:pPr>
        <w:spacing w:after="100"/>
        <w:rPr>
          <w:rFonts w:cs="Arial"/>
          <w:i/>
          <w:szCs w:val="24"/>
        </w:rPr>
      </w:pPr>
    </w:p>
    <w:p w14:paraId="2300966C" w14:textId="77777777" w:rsidR="009361F2" w:rsidRPr="00B4070D" w:rsidRDefault="009361F2" w:rsidP="009361F2">
      <w:pPr>
        <w:ind w:left="720" w:hanging="720"/>
        <w:rPr>
          <w:i/>
        </w:rPr>
      </w:pPr>
      <w:r w:rsidRPr="00B4070D">
        <w:rPr>
          <w:b/>
          <w:i/>
        </w:rPr>
        <w:t>Conflict of Interest</w:t>
      </w:r>
      <w:r w:rsidRPr="00B4070D">
        <w:rPr>
          <w:i/>
        </w:rPr>
        <w:t>.</w:t>
      </w:r>
    </w:p>
    <w:p w14:paraId="54918976" w14:textId="1104D274" w:rsidR="003762AA" w:rsidRPr="00B4070D" w:rsidRDefault="009361F2" w:rsidP="004B4B11">
      <w:pPr>
        <w:rPr>
          <w:rFonts w:cs="Arial"/>
          <w:i/>
          <w:color w:val="000000"/>
          <w:szCs w:val="24"/>
        </w:rPr>
      </w:pPr>
      <w:r w:rsidRPr="00B4070D">
        <w:rPr>
          <w:i/>
        </w:rPr>
        <w:t>Members shall certify that their participation in the Association would not present a conflict of interest with their elective, business, municipal or personal relationships.</w:t>
      </w:r>
    </w:p>
    <w:sectPr w:rsidR="003762AA" w:rsidRPr="00B4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60"/>
    <w:rsid w:val="000B5E1A"/>
    <w:rsid w:val="001774C9"/>
    <w:rsid w:val="001B1260"/>
    <w:rsid w:val="003762AA"/>
    <w:rsid w:val="004B4B11"/>
    <w:rsid w:val="00515BC1"/>
    <w:rsid w:val="00795296"/>
    <w:rsid w:val="009361F2"/>
    <w:rsid w:val="00A158AD"/>
    <w:rsid w:val="00B4070D"/>
    <w:rsid w:val="00C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A9C1"/>
  <w15:chartTrackingRefBased/>
  <w15:docId w15:val="{47C805F0-2324-409B-8ADC-F2994A28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6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B1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126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26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60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1B1260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B1260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B126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B126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Tokashiki, Karen A [US] (AS)</dc:creator>
  <cp:keywords/>
  <dc:description/>
  <cp:lastModifiedBy>Karen Tokashiki</cp:lastModifiedBy>
  <cp:revision>2</cp:revision>
  <dcterms:created xsi:type="dcterms:W3CDTF">2024-10-24T20:09:00Z</dcterms:created>
  <dcterms:modified xsi:type="dcterms:W3CDTF">2024-10-24T20:09:00Z</dcterms:modified>
</cp:coreProperties>
</file>